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Supplement</w:t>
      </w: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</w:rPr>
        <w:t xml:space="preserve">ary Table 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>3</w:t>
      </w:r>
      <w:r>
        <w:rPr>
          <w:rFonts w:ascii="Times New Roman" w:hAnsi="Times New Roman"/>
          <w:b/>
          <w:bCs/>
          <w:sz w:val="24"/>
          <w:szCs w:val="24"/>
        </w:rPr>
        <w:t>. Sensitivity and publication bias analyses between P</w:t>
      </w:r>
      <w:r>
        <w:rPr>
          <w:rFonts w:hint="eastAsia" w:ascii="Times New Roman" w:hAnsi="Times New Roman"/>
          <w:b/>
          <w:bCs/>
          <w:sz w:val="24"/>
          <w:szCs w:val="24"/>
        </w:rPr>
        <w:t>D</w:t>
      </w:r>
      <w:r>
        <w:rPr>
          <w:rFonts w:ascii="Times New Roman" w:hAnsi="Times New Roman"/>
          <w:b/>
          <w:bCs/>
          <w:sz w:val="24"/>
          <w:szCs w:val="24"/>
        </w:rPr>
        <w:t xml:space="preserve"> and </w:t>
      </w:r>
      <w:r>
        <w:rPr>
          <w:rFonts w:hint="eastAsia" w:ascii="Times New Roman" w:hAnsi="Times New Roman"/>
          <w:b/>
          <w:bCs/>
          <w:sz w:val="24"/>
          <w:szCs w:val="24"/>
        </w:rPr>
        <w:t>HC</w:t>
      </w:r>
      <w:r>
        <w:rPr>
          <w:rFonts w:hint="eastAsia" w:ascii="Times New Roman" w:hAnsi="Times New Roman"/>
          <w:b/>
          <w:bCs/>
          <w:sz w:val="24"/>
          <w:szCs w:val="24"/>
          <w:lang w:val="en-US" w:eastAsia="zh-CN"/>
        </w:rPr>
        <w:t xml:space="preserve">s </w:t>
      </w:r>
      <w:r>
        <w:rPr>
          <w:rFonts w:ascii="Times New Roman" w:hAnsi="Times New Roman"/>
          <w:b/>
          <w:bCs/>
          <w:sz w:val="24"/>
          <w:szCs w:val="24"/>
        </w:rPr>
        <w:t>subjects.</w:t>
      </w:r>
    </w:p>
    <w:tbl>
      <w:tblPr>
        <w:tblStyle w:val="3"/>
        <w:tblW w:w="12904" w:type="dxa"/>
        <w:tblInd w:w="1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417"/>
        <w:gridCol w:w="1276"/>
        <w:gridCol w:w="1134"/>
        <w:gridCol w:w="284"/>
        <w:gridCol w:w="1842"/>
        <w:gridCol w:w="2410"/>
        <w:gridCol w:w="992"/>
        <w:gridCol w:w="9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" w:hRule="atLeast"/>
        </w:trPr>
        <w:tc>
          <w:tcPr>
            <w:tcW w:w="2552" w:type="dxa"/>
            <w:vMerge w:val="restart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bottom"/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Region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Sensitivity</w:t>
            </w:r>
          </w:p>
        </w:tc>
        <w:tc>
          <w:tcPr>
            <w:tcW w:w="2410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Publication bias</w:t>
            </w:r>
          </w:p>
        </w:tc>
        <w:tc>
          <w:tcPr>
            <w:tcW w:w="284" w:type="dxa"/>
            <w:tcBorders>
              <w:top w:val="single" w:color="auto" w:sz="12" w:space="0"/>
              <w:left w:val="nil"/>
              <w:bottom w:val="nil"/>
              <w:right w:val="nil"/>
            </w:tcBorders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6241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</w:tcPr>
          <w:p>
            <w:pPr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Post Trim-and-Fill model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</w:trPr>
        <w:tc>
          <w:tcPr>
            <w:tcW w:w="2552" w:type="dxa"/>
            <w:vMerge w:val="continue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2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leave-1-out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T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P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Missing studies</w:t>
            </w:r>
          </w:p>
        </w:tc>
        <w:tc>
          <w:tcPr>
            <w:tcW w:w="2410" w:type="dxa"/>
            <w:tcBorders>
              <w:top w:val="single" w:color="auto" w:sz="4" w:space="0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SMD [95% CI]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Z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12" w:space="0"/>
              <w:right w:val="nil"/>
            </w:tcBorders>
          </w:tcPr>
          <w:p>
            <w:pPr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Global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3/3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-1.81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0.321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Frontal lobe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5/5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0.722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Prefrontal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lobe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3/3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0.592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Parietal lobe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6/6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0.970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Sub.parietal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lobe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2/2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Inf.parietal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lobe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2/2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Occipital lobe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4/4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1.97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0.188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Lat.t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emporal lobe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3/3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-0.08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0.948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Med.t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>emporal lobe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2/2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Sup.temporal lobe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3/3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2.38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0.253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Mid.temporal lobe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2/2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Inf.temporal lobe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4/4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1.39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0.300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Striatum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2/2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Substantia nigra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6/6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0.429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Red nucleus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2/2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Caudate nucleus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4/4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1.72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0.227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Subthalamic nucleus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5/5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-0.74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0.511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Putamen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6/6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0.529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Globus pallidus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7/7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1.35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0.235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Dentate nucleus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5/5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0.978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Thalamus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4/4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-0.30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0.793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Midbrain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3/3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-0.62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0.646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Pons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2/2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Ant.cingulate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2/2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Post.c</w:t>
            </w:r>
            <w:r>
              <w:rPr>
                <w:rFonts w:ascii="Times New Roman" w:hAnsi="Times New Roman"/>
                <w:kern w:val="0"/>
                <w:sz w:val="24"/>
                <w:szCs w:val="24"/>
              </w:rPr>
              <w:t xml:space="preserve">ingulate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4/4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-2.89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0.102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Entorhinal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4/4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0.709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Hippocampus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3/3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-0.35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0.784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Precuneus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4/4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2.40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0.139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Sensorimotor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2/2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Insula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2/2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2552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Amygdala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12" w:space="0"/>
              <w:right w:val="nil"/>
            </w:tcBorders>
            <w:vAlign w:val="bottom"/>
          </w:tcPr>
          <w:p>
            <w:pPr>
              <w:jc w:val="left"/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4"/>
                <w:szCs w:val="24"/>
              </w:rPr>
              <w:t>2/2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jc w:val="left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84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jc w:val="left"/>
              <w:rPr>
                <w:rFonts w:hint="eastAsia"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12" w:space="0"/>
              <w:right w:val="nil"/>
            </w:tcBorders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N/A</w:t>
            </w:r>
          </w:p>
        </w:tc>
      </w:tr>
    </w:tbl>
    <w:p>
      <w:pPr>
        <w:keepNext w:val="0"/>
        <w:keepLines w:val="0"/>
        <w:widowControl/>
        <w:suppressLineNumbers/>
        <w:spacing w:before="0" w:beforeAutospacing="0" w:after="0" w:afterAutospacing="0"/>
        <w:ind w:left="0" w:right="0"/>
        <w:jc w:val="left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PD, 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en-US" w:bidi="ar"/>
        </w:rPr>
        <w:t>Parkinson's disease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 xml:space="preserve">; HCs, 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"/>
        </w:rPr>
        <w:t>healthy controls; SMD, Standardized mean difference; CI,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val="en-US" w:eastAsia="zh-CN" w:bidi="ar"/>
        </w:rPr>
        <w:t xml:space="preserve"> confidence interval.</w:t>
      </w:r>
    </w:p>
    <w:p>
      <w:pPr>
        <w:rPr>
          <w:rFonts w:ascii="Times New Roman" w:hAnsi="Times New Roman"/>
          <w:b/>
          <w:bCs/>
          <w:sz w:val="24"/>
          <w:szCs w:val="24"/>
        </w:rPr>
      </w:pPr>
    </w:p>
    <w:p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1MzljODBiNDliMzEyMzFlZWNlN2EzYjU0N2YzMWEifQ=="/>
  </w:docVars>
  <w:rsids>
    <w:rsidRoot w:val="008D4C92"/>
    <w:rsid w:val="000455A5"/>
    <w:rsid w:val="008D4C92"/>
    <w:rsid w:val="00E0697D"/>
    <w:rsid w:val="4262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99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245</Words>
  <Characters>1401</Characters>
  <Lines>11</Lines>
  <Paragraphs>3</Paragraphs>
  <TotalTime>25</TotalTime>
  <ScaleCrop>false</ScaleCrop>
  <LinksUpToDate>false</LinksUpToDate>
  <CharactersWithSpaces>1643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2023-01-16T05:38:00Z</dcterms:created>
  <dc:creator>张 俊娇</dc:creator>
  <cp:lastModifiedBy>张俊姣</cp:lastModifiedBy>
  <dcterms:modified xsi:type="dcterms:W3CDTF">2023-01-16T16:09:56Z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E2784FC8122C45A1A72A8FFBF4FA5760</vt:lpwstr>
  </property>
</Properties>
</file>